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9BA0" w14:textId="77777777" w:rsidR="00A87DC9" w:rsidRPr="00D22FCB" w:rsidRDefault="00A87DC9" w:rsidP="00A87DC9">
      <w:pPr>
        <w:spacing w:after="0" w:line="240" w:lineRule="auto"/>
        <w:jc w:val="center"/>
        <w:rPr>
          <w:b/>
          <w:bCs/>
        </w:rPr>
      </w:pPr>
      <w:r w:rsidRPr="00D22FCB">
        <w:rPr>
          <w:b/>
          <w:bCs/>
        </w:rPr>
        <w:t>Village of Schuylerville</w:t>
      </w:r>
    </w:p>
    <w:p w14:paraId="75A2FE19" w14:textId="77777777" w:rsidR="00A87DC9" w:rsidRPr="00D22FCB" w:rsidRDefault="00A87DC9" w:rsidP="00A87DC9">
      <w:pPr>
        <w:spacing w:after="0" w:line="240" w:lineRule="auto"/>
        <w:jc w:val="center"/>
        <w:rPr>
          <w:b/>
          <w:bCs/>
        </w:rPr>
      </w:pPr>
      <w:r w:rsidRPr="00D22FCB">
        <w:rPr>
          <w:b/>
          <w:bCs/>
        </w:rPr>
        <w:t>Workshop Agenda</w:t>
      </w:r>
    </w:p>
    <w:p w14:paraId="08FAEF09" w14:textId="77777777" w:rsidR="00A87DC9" w:rsidRPr="00D22FCB" w:rsidRDefault="00A87DC9" w:rsidP="00A87DC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April 6, </w:t>
      </w:r>
      <w:r w:rsidRPr="00D22FCB">
        <w:rPr>
          <w:b/>
          <w:bCs/>
        </w:rPr>
        <w:t>2026</w:t>
      </w:r>
    </w:p>
    <w:p w14:paraId="2F8C4146" w14:textId="77777777" w:rsidR="00A87DC9" w:rsidRDefault="00A87DC9" w:rsidP="00D5564F">
      <w:pPr>
        <w:rPr>
          <w:b/>
          <w:bCs/>
        </w:rPr>
      </w:pPr>
    </w:p>
    <w:p w14:paraId="31EC7F72" w14:textId="0EAE92F4" w:rsidR="00D5564F" w:rsidRDefault="00D72F80" w:rsidP="00D5564F">
      <w:pPr>
        <w:rPr>
          <w:b/>
          <w:bCs/>
        </w:rPr>
      </w:pPr>
      <w:r>
        <w:rPr>
          <w:b/>
          <w:bCs/>
        </w:rPr>
        <w:t>Present</w:t>
      </w:r>
    </w:p>
    <w:p w14:paraId="26002302" w14:textId="45566436" w:rsidR="00D72F80" w:rsidRDefault="00D72F80" w:rsidP="00D5564F">
      <w:pPr>
        <w:rPr>
          <w:b/>
          <w:bCs/>
        </w:rPr>
      </w:pPr>
      <w:r>
        <w:rPr>
          <w:b/>
          <w:bCs/>
        </w:rPr>
        <w:t>Deputy Mayor Dan Baker</w:t>
      </w:r>
    </w:p>
    <w:p w14:paraId="6100587F" w14:textId="111447DF" w:rsidR="00D72F80" w:rsidRDefault="00D72F80" w:rsidP="00D5564F">
      <w:pPr>
        <w:rPr>
          <w:b/>
          <w:bCs/>
        </w:rPr>
      </w:pPr>
      <w:r>
        <w:rPr>
          <w:b/>
          <w:bCs/>
        </w:rPr>
        <w:t xml:space="preserve">Trustee Campbell </w:t>
      </w:r>
    </w:p>
    <w:p w14:paraId="30FB2BEF" w14:textId="13C4F8B9" w:rsidR="00D72F80" w:rsidRPr="00D5564F" w:rsidRDefault="00D72F80" w:rsidP="00D5564F">
      <w:r>
        <w:rPr>
          <w:b/>
          <w:bCs/>
        </w:rPr>
        <w:t xml:space="preserve">Via Phone, Trustee LeBaron </w:t>
      </w:r>
    </w:p>
    <w:p w14:paraId="19B4E041" w14:textId="77777777" w:rsidR="00D5564F" w:rsidRPr="00D5564F" w:rsidRDefault="00D5564F" w:rsidP="00D5564F">
      <w:r w:rsidRPr="00D5564F">
        <w:rPr>
          <w:b/>
          <w:bCs/>
        </w:rPr>
        <w:t>Absent:</w:t>
      </w:r>
    </w:p>
    <w:p w14:paraId="7B66DCC3" w14:textId="32721221" w:rsidR="00D72F80" w:rsidRDefault="00D72F80" w:rsidP="00D72F80">
      <w:r>
        <w:t>Mayor Carpenter</w:t>
      </w:r>
    </w:p>
    <w:p w14:paraId="1EB798A9" w14:textId="6C56C5F5" w:rsidR="00D5564F" w:rsidRPr="00D5564F" w:rsidRDefault="00D72F80" w:rsidP="00D72F80">
      <w:r>
        <w:t xml:space="preserve">Trustee Colvin </w:t>
      </w:r>
      <w:r w:rsidR="00D5564F" w:rsidRPr="00D5564F">
        <w:t xml:space="preserve"> </w:t>
      </w:r>
    </w:p>
    <w:p w14:paraId="04684B63" w14:textId="77777777" w:rsidR="00D5564F" w:rsidRPr="00D5564F" w:rsidRDefault="00593650" w:rsidP="00D5564F">
      <w:r>
        <w:pict w14:anchorId="79AA6670">
          <v:rect id="_x0000_i1025" style="width:0;height:1.5pt" o:hralign="center" o:hrstd="t" o:hr="t" fillcolor="#a0a0a0" stroked="f"/>
        </w:pict>
      </w:r>
    </w:p>
    <w:p w14:paraId="3020CD16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1. Call to Order</w:t>
      </w:r>
    </w:p>
    <w:p w14:paraId="7568A0B4" w14:textId="77777777" w:rsidR="00D5564F" w:rsidRPr="00D5564F" w:rsidRDefault="00D5564F" w:rsidP="00D5564F">
      <w:r w:rsidRPr="00D5564F">
        <w:t>Meeting opened with the Pledge of Allegiance and roll acknowledgment.</w:t>
      </w:r>
    </w:p>
    <w:p w14:paraId="49E9FFD1" w14:textId="77777777" w:rsidR="00D5564F" w:rsidRPr="00D5564F" w:rsidRDefault="00593650" w:rsidP="00D5564F">
      <w:r>
        <w:pict w14:anchorId="1928DD30">
          <v:rect id="_x0000_i1026" style="width:0;height:1.5pt" o:hralign="center" o:hrstd="t" o:hr="t" fillcolor="#a0a0a0" stroked="f"/>
        </w:pict>
      </w:r>
    </w:p>
    <w:p w14:paraId="3107DA74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2. Chief Myers – Equipment Needs (Fire Department)</w:t>
      </w:r>
    </w:p>
    <w:p w14:paraId="155472B4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Discussion</w:t>
      </w:r>
    </w:p>
    <w:p w14:paraId="63C11FB5" w14:textId="77777777" w:rsidR="00D5564F" w:rsidRPr="00D5564F" w:rsidRDefault="00D5564F" w:rsidP="00D5564F">
      <w:pPr>
        <w:numPr>
          <w:ilvl w:val="0"/>
          <w:numId w:val="3"/>
        </w:numPr>
      </w:pPr>
      <w:r w:rsidRPr="00D5564F">
        <w:t xml:space="preserve">Fire Department evaluating </w:t>
      </w:r>
      <w:r w:rsidRPr="00D5564F">
        <w:rPr>
          <w:b/>
          <w:bCs/>
        </w:rPr>
        <w:t>replacement of an engine</w:t>
      </w:r>
      <w:r w:rsidRPr="00D5564F">
        <w:t xml:space="preserve">. </w:t>
      </w:r>
    </w:p>
    <w:p w14:paraId="02EA4510" w14:textId="77777777" w:rsidR="00D5564F" w:rsidRPr="00D5564F" w:rsidRDefault="00D5564F" w:rsidP="00D5564F">
      <w:pPr>
        <w:numPr>
          <w:ilvl w:val="0"/>
          <w:numId w:val="3"/>
        </w:numPr>
      </w:pPr>
      <w:r w:rsidRPr="00D5564F">
        <w:t xml:space="preserve">Shift from new purchase (~$1M) to </w:t>
      </w:r>
      <w:r w:rsidRPr="00D5564F">
        <w:rPr>
          <w:b/>
          <w:bCs/>
        </w:rPr>
        <w:t>used apparatus under $600,000</w:t>
      </w:r>
      <w:r w:rsidRPr="00D5564F">
        <w:t xml:space="preserve">. </w:t>
      </w:r>
    </w:p>
    <w:p w14:paraId="70683646" w14:textId="77777777" w:rsidR="00D5564F" w:rsidRPr="00D5564F" w:rsidRDefault="00D5564F" w:rsidP="00D5564F">
      <w:pPr>
        <w:numPr>
          <w:ilvl w:val="0"/>
          <w:numId w:val="3"/>
        </w:numPr>
      </w:pPr>
      <w:r w:rsidRPr="00D5564F">
        <w:t xml:space="preserve">Two candidate vehicles identified: </w:t>
      </w:r>
    </w:p>
    <w:p w14:paraId="68F715DD" w14:textId="77777777" w:rsidR="00D5564F" w:rsidRPr="00D5564F" w:rsidRDefault="00D5564F" w:rsidP="00D5564F">
      <w:pPr>
        <w:numPr>
          <w:ilvl w:val="1"/>
          <w:numId w:val="3"/>
        </w:numPr>
      </w:pPr>
      <w:r w:rsidRPr="00D5564F">
        <w:t xml:space="preserve">Option A: ~$595,000 (Alabama; ready-to-use) </w:t>
      </w:r>
    </w:p>
    <w:p w14:paraId="6A0EA88F" w14:textId="77777777" w:rsidR="00D5564F" w:rsidRPr="00D5564F" w:rsidRDefault="00D5564F" w:rsidP="00D5564F">
      <w:pPr>
        <w:numPr>
          <w:ilvl w:val="1"/>
          <w:numId w:val="3"/>
        </w:numPr>
      </w:pPr>
      <w:r w:rsidRPr="00D5564F">
        <w:t xml:space="preserve">Option B: ~$590,000 (Pennsylvania; municipal source) </w:t>
      </w:r>
    </w:p>
    <w:p w14:paraId="4F6557A8" w14:textId="77777777" w:rsidR="00D5564F" w:rsidRPr="00D5564F" w:rsidRDefault="00D5564F" w:rsidP="00D5564F">
      <w:pPr>
        <w:numPr>
          <w:ilvl w:val="0"/>
          <w:numId w:val="3"/>
        </w:numPr>
      </w:pPr>
      <w:r w:rsidRPr="00D5564F">
        <w:t xml:space="preserve">Key considerations: </w:t>
      </w:r>
    </w:p>
    <w:p w14:paraId="7DE09C79" w14:textId="77777777" w:rsidR="00D5564F" w:rsidRPr="00D5564F" w:rsidRDefault="00D5564F" w:rsidP="00D5564F">
      <w:pPr>
        <w:numPr>
          <w:ilvl w:val="1"/>
          <w:numId w:val="3"/>
        </w:numPr>
      </w:pPr>
      <w:r w:rsidRPr="00D5564F">
        <w:t xml:space="preserve">Procurement requirements (bid vs. sole-source due to specialized equipment) </w:t>
      </w:r>
    </w:p>
    <w:p w14:paraId="2CDFC2FF" w14:textId="77777777" w:rsidR="00D5564F" w:rsidRPr="00D5564F" w:rsidRDefault="00D5564F" w:rsidP="00D5564F">
      <w:pPr>
        <w:numPr>
          <w:ilvl w:val="1"/>
          <w:numId w:val="3"/>
        </w:numPr>
      </w:pPr>
      <w:r w:rsidRPr="00D5564F">
        <w:t xml:space="preserve">Risk of losing available apparatus due to demand </w:t>
      </w:r>
    </w:p>
    <w:p w14:paraId="1F487FFD" w14:textId="77777777" w:rsidR="00D5564F" w:rsidRPr="00D5564F" w:rsidRDefault="00D5564F" w:rsidP="00D5564F">
      <w:pPr>
        <w:numPr>
          <w:ilvl w:val="1"/>
          <w:numId w:val="3"/>
        </w:numPr>
      </w:pPr>
      <w:r w:rsidRPr="00D5564F">
        <w:t xml:space="preserve">Timeline for acquisition </w:t>
      </w:r>
    </w:p>
    <w:p w14:paraId="3B62CE19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Financing</w:t>
      </w:r>
    </w:p>
    <w:p w14:paraId="58896FF8" w14:textId="113954B6" w:rsidR="00D5564F" w:rsidRPr="00D5564F" w:rsidRDefault="00D72F80" w:rsidP="00D5564F">
      <w:pPr>
        <w:numPr>
          <w:ilvl w:val="0"/>
          <w:numId w:val="4"/>
        </w:numPr>
      </w:pPr>
      <w:r>
        <w:rPr>
          <w:b/>
          <w:bCs/>
        </w:rPr>
        <w:t>B</w:t>
      </w:r>
      <w:r w:rsidR="00D5564F" w:rsidRPr="00D5564F">
        <w:rPr>
          <w:b/>
          <w:bCs/>
        </w:rPr>
        <w:t>ond financing required</w:t>
      </w:r>
      <w:r w:rsidR="00D5564F" w:rsidRPr="00D5564F">
        <w:t xml:space="preserve"> </w:t>
      </w:r>
    </w:p>
    <w:p w14:paraId="2B996399" w14:textId="77777777" w:rsidR="00D5564F" w:rsidRPr="00D5564F" w:rsidRDefault="00D5564F" w:rsidP="00D5564F">
      <w:pPr>
        <w:numPr>
          <w:ilvl w:val="0"/>
          <w:numId w:val="4"/>
        </w:numPr>
      </w:pPr>
      <w:r w:rsidRPr="00D5564F">
        <w:t xml:space="preserve">Estimated cost: </w:t>
      </w:r>
    </w:p>
    <w:p w14:paraId="368EAAA4" w14:textId="77777777" w:rsidR="00D5564F" w:rsidRPr="00D5564F" w:rsidRDefault="00D5564F" w:rsidP="00D5564F">
      <w:pPr>
        <w:numPr>
          <w:ilvl w:val="1"/>
          <w:numId w:val="4"/>
        </w:numPr>
      </w:pPr>
      <w:r w:rsidRPr="00D5564F">
        <w:lastRenderedPageBreak/>
        <w:t xml:space="preserve">~$60,000/year over 10 years </w:t>
      </w:r>
    </w:p>
    <w:p w14:paraId="1A35290D" w14:textId="77777777" w:rsidR="00D5564F" w:rsidRPr="00D5564F" w:rsidRDefault="00D5564F" w:rsidP="00D5564F">
      <w:pPr>
        <w:numPr>
          <w:ilvl w:val="0"/>
          <w:numId w:val="4"/>
        </w:numPr>
      </w:pPr>
      <w:r w:rsidRPr="00D5564F">
        <w:t xml:space="preserve">Bond process requires: </w:t>
      </w:r>
    </w:p>
    <w:p w14:paraId="0474988A" w14:textId="77777777" w:rsidR="00D5564F" w:rsidRPr="00D5564F" w:rsidRDefault="00D5564F" w:rsidP="00D5564F">
      <w:pPr>
        <w:numPr>
          <w:ilvl w:val="1"/>
          <w:numId w:val="4"/>
        </w:numPr>
      </w:pPr>
      <w:r w:rsidRPr="00D5564F">
        <w:t xml:space="preserve">Public hearing </w:t>
      </w:r>
    </w:p>
    <w:p w14:paraId="080C9E2F" w14:textId="2A75F7D0" w:rsidR="00D5564F" w:rsidRPr="00D5564F" w:rsidRDefault="00D5564F" w:rsidP="00D5564F">
      <w:pPr>
        <w:numPr>
          <w:ilvl w:val="1"/>
          <w:numId w:val="4"/>
        </w:numPr>
      </w:pPr>
      <w:r w:rsidRPr="00D5564F">
        <w:t xml:space="preserve">30-day notice + 20-day </w:t>
      </w:r>
      <w:r w:rsidR="00D72F80">
        <w:t>estoppel</w:t>
      </w:r>
      <w:r w:rsidRPr="00D5564F">
        <w:t xml:space="preserve"> (~50 days total) </w:t>
      </w:r>
    </w:p>
    <w:p w14:paraId="671D1F74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Key Points</w:t>
      </w:r>
    </w:p>
    <w:p w14:paraId="634C8FB0" w14:textId="77777777" w:rsidR="00D5564F" w:rsidRPr="00D5564F" w:rsidRDefault="00D5564F" w:rsidP="00D5564F">
      <w:pPr>
        <w:numPr>
          <w:ilvl w:val="0"/>
          <w:numId w:val="5"/>
        </w:numPr>
      </w:pPr>
      <w:r w:rsidRPr="00D5564F">
        <w:t xml:space="preserve">Board expressed strong support for </w:t>
      </w:r>
      <w:r w:rsidRPr="00D5564F">
        <w:rPr>
          <w:b/>
          <w:bCs/>
        </w:rPr>
        <w:t>cost savings vs. new purchase</w:t>
      </w:r>
      <w:r w:rsidRPr="00D5564F">
        <w:t xml:space="preserve"> </w:t>
      </w:r>
    </w:p>
    <w:p w14:paraId="0B313805" w14:textId="77777777" w:rsidR="00D5564F" w:rsidRPr="00D5564F" w:rsidRDefault="00D5564F" w:rsidP="00D5564F">
      <w:pPr>
        <w:numPr>
          <w:ilvl w:val="0"/>
          <w:numId w:val="5"/>
        </w:numPr>
      </w:pPr>
      <w:r w:rsidRPr="00D5564F">
        <w:t xml:space="preserve">Potential resale value of existing engine: ~$50,000–$100,000 </w:t>
      </w:r>
    </w:p>
    <w:p w14:paraId="7A3ECC90" w14:textId="77777777" w:rsidR="00D5564F" w:rsidRPr="00D5564F" w:rsidRDefault="00D5564F" w:rsidP="00D5564F">
      <w:pPr>
        <w:numPr>
          <w:ilvl w:val="0"/>
          <w:numId w:val="5"/>
        </w:numPr>
      </w:pPr>
      <w:r w:rsidRPr="00D5564F">
        <w:t>Long-term replacement cycle discussed (5–</w:t>
      </w:r>
      <w:proofErr w:type="gramStart"/>
      <w:r w:rsidRPr="00D5564F">
        <w:t>10 year</w:t>
      </w:r>
      <w:proofErr w:type="gramEnd"/>
      <w:r w:rsidRPr="00D5564F">
        <w:t xml:space="preserve"> intervals) </w:t>
      </w:r>
    </w:p>
    <w:p w14:paraId="563AABB8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Action Items</w:t>
      </w:r>
    </w:p>
    <w:p w14:paraId="23DA91FB" w14:textId="7AEAE624" w:rsidR="00D5564F" w:rsidRPr="00D5564F" w:rsidRDefault="00D5564F" w:rsidP="00D5564F">
      <w:pPr>
        <w:numPr>
          <w:ilvl w:val="0"/>
          <w:numId w:val="6"/>
        </w:numPr>
      </w:pPr>
      <w:r w:rsidRPr="00D5564F">
        <w:t xml:space="preserve">Confirm procurement requirements with </w:t>
      </w:r>
      <w:r w:rsidR="00D72F80">
        <w:t xml:space="preserve">Attorney Klingebiel </w:t>
      </w:r>
      <w:r w:rsidRPr="00D5564F">
        <w:t xml:space="preserve"> </w:t>
      </w:r>
    </w:p>
    <w:p w14:paraId="131EFF63" w14:textId="77777777" w:rsidR="00D5564F" w:rsidRPr="00D5564F" w:rsidRDefault="00D5564F" w:rsidP="00D5564F">
      <w:pPr>
        <w:numPr>
          <w:ilvl w:val="0"/>
          <w:numId w:val="6"/>
        </w:numPr>
      </w:pPr>
      <w:r w:rsidRPr="00D5564F">
        <w:t xml:space="preserve">Proceed with inspection of candidate apparatus </w:t>
      </w:r>
    </w:p>
    <w:p w14:paraId="27382B18" w14:textId="77777777" w:rsidR="00D5564F" w:rsidRPr="00D5564F" w:rsidRDefault="00D5564F" w:rsidP="00D5564F">
      <w:pPr>
        <w:numPr>
          <w:ilvl w:val="0"/>
          <w:numId w:val="6"/>
        </w:numPr>
      </w:pPr>
      <w:r w:rsidRPr="00D5564F">
        <w:t xml:space="preserve">Develop bond resolution draft for Board consideration </w:t>
      </w:r>
    </w:p>
    <w:p w14:paraId="30D9FF0D" w14:textId="77777777" w:rsidR="00D5564F" w:rsidRPr="00D5564F" w:rsidRDefault="00593650" w:rsidP="00D5564F">
      <w:r>
        <w:pict w14:anchorId="4FBA2FB6">
          <v:rect id="_x0000_i1027" style="width:0;height:1.5pt" o:hralign="center" o:hrstd="t" o:hr="t" fillcolor="#a0a0a0" stroked="f"/>
        </w:pict>
      </w:r>
    </w:p>
    <w:p w14:paraId="361A6C91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3. DPW Report</w:t>
      </w:r>
    </w:p>
    <w:p w14:paraId="2EC3BE29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A. Paving Program</w:t>
      </w:r>
    </w:p>
    <w:p w14:paraId="2662E950" w14:textId="77777777" w:rsidR="00D5564F" w:rsidRPr="00D5564F" w:rsidRDefault="00D5564F" w:rsidP="00D5564F">
      <w:pPr>
        <w:numPr>
          <w:ilvl w:val="0"/>
          <w:numId w:val="7"/>
        </w:numPr>
      </w:pPr>
      <w:r w:rsidRPr="00D5564F">
        <w:t xml:space="preserve">Estimated full scope: </w:t>
      </w:r>
      <w:r w:rsidRPr="00D5564F">
        <w:rPr>
          <w:b/>
          <w:bCs/>
        </w:rPr>
        <w:t>~$175,000</w:t>
      </w:r>
      <w:r w:rsidRPr="00D5564F">
        <w:t xml:space="preserve"> </w:t>
      </w:r>
    </w:p>
    <w:p w14:paraId="3B9D614D" w14:textId="77777777" w:rsidR="00D5564F" w:rsidRPr="00D5564F" w:rsidRDefault="00D5564F" w:rsidP="00D5564F">
      <w:pPr>
        <w:numPr>
          <w:ilvl w:val="0"/>
          <w:numId w:val="7"/>
        </w:numPr>
      </w:pPr>
      <w:r w:rsidRPr="00D5564F">
        <w:t xml:space="preserve">Priority roads: </w:t>
      </w:r>
    </w:p>
    <w:p w14:paraId="1FAAAC81" w14:textId="3168E0B4" w:rsidR="00D5564F" w:rsidRPr="00D5564F" w:rsidRDefault="00D5564F" w:rsidP="00D5564F">
      <w:pPr>
        <w:numPr>
          <w:ilvl w:val="1"/>
          <w:numId w:val="7"/>
        </w:numPr>
      </w:pPr>
      <w:r w:rsidRPr="00D5564F">
        <w:t xml:space="preserve">Church Street  </w:t>
      </w:r>
    </w:p>
    <w:p w14:paraId="71A8890F" w14:textId="6377AF63" w:rsidR="00D5564F" w:rsidRPr="00D5564F" w:rsidRDefault="00D5564F" w:rsidP="00D5564F">
      <w:pPr>
        <w:numPr>
          <w:ilvl w:val="1"/>
          <w:numId w:val="7"/>
        </w:numPr>
      </w:pPr>
      <w:r w:rsidRPr="00D5564F">
        <w:t xml:space="preserve">Crow Street </w:t>
      </w:r>
    </w:p>
    <w:p w14:paraId="699EE721" w14:textId="673E85CD" w:rsidR="00D5564F" w:rsidRPr="00D5564F" w:rsidRDefault="00D5564F" w:rsidP="00D5564F">
      <w:pPr>
        <w:numPr>
          <w:ilvl w:val="1"/>
          <w:numId w:val="7"/>
        </w:numPr>
      </w:pPr>
      <w:r w:rsidRPr="00D5564F">
        <w:t xml:space="preserve">Alley repair </w:t>
      </w:r>
    </w:p>
    <w:p w14:paraId="1015BF5F" w14:textId="77777777" w:rsidR="00D5564F" w:rsidRPr="00D5564F" w:rsidRDefault="00D5564F" w:rsidP="00D5564F">
      <w:pPr>
        <w:numPr>
          <w:ilvl w:val="0"/>
          <w:numId w:val="7"/>
        </w:numPr>
      </w:pPr>
      <w:r w:rsidRPr="00D5564F">
        <w:t xml:space="preserve">Pearl Street </w:t>
      </w:r>
      <w:proofErr w:type="gramStart"/>
      <w:r w:rsidRPr="00D5564F">
        <w:t>likely</w:t>
      </w:r>
      <w:proofErr w:type="gramEnd"/>
      <w:r w:rsidRPr="00D5564F">
        <w:t xml:space="preserve"> deferred due to cost/logistics </w:t>
      </w:r>
    </w:p>
    <w:p w14:paraId="2D5B65F2" w14:textId="77777777" w:rsidR="00D5564F" w:rsidRPr="00D5564F" w:rsidRDefault="00D5564F" w:rsidP="00D5564F">
      <w:pPr>
        <w:numPr>
          <w:ilvl w:val="0"/>
          <w:numId w:val="7"/>
        </w:numPr>
      </w:pPr>
      <w:r w:rsidRPr="00D5564F">
        <w:t xml:space="preserve">Constraints: </w:t>
      </w:r>
    </w:p>
    <w:p w14:paraId="2662C4DD" w14:textId="77777777" w:rsidR="00D5564F" w:rsidRPr="00D5564F" w:rsidRDefault="00D5564F" w:rsidP="00D5564F">
      <w:pPr>
        <w:numPr>
          <w:ilvl w:val="1"/>
          <w:numId w:val="7"/>
        </w:numPr>
      </w:pPr>
      <w:r w:rsidRPr="00D5564F">
        <w:t xml:space="preserve">Limited truck availability from surrounding municipalities </w:t>
      </w:r>
    </w:p>
    <w:p w14:paraId="362724DB" w14:textId="77777777" w:rsidR="00D5564F" w:rsidRPr="00D5564F" w:rsidRDefault="00D5564F" w:rsidP="00D5564F">
      <w:pPr>
        <w:numPr>
          <w:ilvl w:val="1"/>
          <w:numId w:val="7"/>
        </w:numPr>
      </w:pPr>
      <w:r w:rsidRPr="00D5564F">
        <w:t xml:space="preserve">Rising asphalt costs (+$6/ton already) </w:t>
      </w:r>
    </w:p>
    <w:p w14:paraId="16BDC5D8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Plan</w:t>
      </w:r>
    </w:p>
    <w:p w14:paraId="095BB29C" w14:textId="77777777" w:rsidR="00D5564F" w:rsidRPr="00D5564F" w:rsidRDefault="00D5564F" w:rsidP="00D5564F">
      <w:pPr>
        <w:numPr>
          <w:ilvl w:val="0"/>
          <w:numId w:val="8"/>
        </w:numPr>
      </w:pPr>
      <w:r w:rsidRPr="00D5564F">
        <w:t xml:space="preserve">Potential split into: </w:t>
      </w:r>
    </w:p>
    <w:p w14:paraId="1DDFB48F" w14:textId="77777777" w:rsidR="00D5564F" w:rsidRPr="00D5564F" w:rsidRDefault="00D5564F" w:rsidP="00D5564F">
      <w:pPr>
        <w:numPr>
          <w:ilvl w:val="1"/>
          <w:numId w:val="8"/>
        </w:numPr>
      </w:pPr>
      <w:r w:rsidRPr="00D5564F">
        <w:t xml:space="preserve">Early summer phase </w:t>
      </w:r>
    </w:p>
    <w:p w14:paraId="2A1E9A08" w14:textId="77777777" w:rsidR="00D5564F" w:rsidRPr="00D5564F" w:rsidRDefault="00D5564F" w:rsidP="00D5564F">
      <w:pPr>
        <w:numPr>
          <w:ilvl w:val="1"/>
          <w:numId w:val="8"/>
        </w:numPr>
      </w:pPr>
      <w:r w:rsidRPr="00D5564F">
        <w:t xml:space="preserve">Fall phase </w:t>
      </w:r>
    </w:p>
    <w:p w14:paraId="7307F4B4" w14:textId="77777777" w:rsidR="00D5564F" w:rsidRPr="00D5564F" w:rsidRDefault="00593650" w:rsidP="00D5564F">
      <w:r>
        <w:lastRenderedPageBreak/>
        <w:pict w14:anchorId="34C53894">
          <v:rect id="_x0000_i1028" style="width:0;height:1.5pt" o:hralign="center" o:hrstd="t" o:hr="t" fillcolor="#a0a0a0" stroked="f"/>
        </w:pict>
      </w:r>
    </w:p>
    <w:p w14:paraId="13438864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B. Equipment – Pickup Truck</w:t>
      </w:r>
    </w:p>
    <w:p w14:paraId="20D4267E" w14:textId="77777777" w:rsidR="00D5564F" w:rsidRPr="00D5564F" w:rsidRDefault="00D5564F" w:rsidP="00D5564F">
      <w:pPr>
        <w:numPr>
          <w:ilvl w:val="0"/>
          <w:numId w:val="9"/>
        </w:numPr>
      </w:pPr>
      <w:r w:rsidRPr="00D5564F">
        <w:t xml:space="preserve">Quote secured: </w:t>
      </w:r>
    </w:p>
    <w:p w14:paraId="05D5722A" w14:textId="77777777" w:rsidR="00D5564F" w:rsidRPr="00D5564F" w:rsidRDefault="00D5564F" w:rsidP="00D5564F">
      <w:pPr>
        <w:numPr>
          <w:ilvl w:val="1"/>
          <w:numId w:val="9"/>
        </w:numPr>
      </w:pPr>
      <w:r w:rsidRPr="00D5564F">
        <w:t xml:space="preserve">~$70,641 base </w:t>
      </w:r>
    </w:p>
    <w:p w14:paraId="6889662F" w14:textId="77777777" w:rsidR="00D5564F" w:rsidRPr="00D5564F" w:rsidRDefault="00D5564F" w:rsidP="00D5564F">
      <w:pPr>
        <w:numPr>
          <w:ilvl w:val="1"/>
          <w:numId w:val="9"/>
        </w:numPr>
      </w:pPr>
      <w:r w:rsidRPr="00D5564F">
        <w:t xml:space="preserve">~$73,000 fully equipped </w:t>
      </w:r>
    </w:p>
    <w:p w14:paraId="7A220A5D" w14:textId="77777777" w:rsidR="00D5564F" w:rsidRPr="00D5564F" w:rsidRDefault="00D5564F" w:rsidP="00D5564F">
      <w:pPr>
        <w:numPr>
          <w:ilvl w:val="0"/>
          <w:numId w:val="9"/>
        </w:numPr>
      </w:pPr>
      <w:r w:rsidRPr="00D5564F">
        <w:t xml:space="preserve">Available immediately; price subject to change </w:t>
      </w:r>
    </w:p>
    <w:p w14:paraId="06F48434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Action</w:t>
      </w:r>
    </w:p>
    <w:p w14:paraId="6D808073" w14:textId="4F70DA73" w:rsidR="00D5564F" w:rsidRPr="00D5564F" w:rsidRDefault="00D5564F" w:rsidP="00D5564F">
      <w:pPr>
        <w:numPr>
          <w:ilvl w:val="0"/>
          <w:numId w:val="10"/>
        </w:numPr>
      </w:pPr>
      <w:r w:rsidRPr="00D5564F">
        <w:t xml:space="preserve">Board </w:t>
      </w:r>
      <w:proofErr w:type="gramStart"/>
      <w:r w:rsidRPr="00D5564F">
        <w:t>to review</w:t>
      </w:r>
      <w:proofErr w:type="gramEnd"/>
      <w:r w:rsidRPr="00D5564F">
        <w:t xml:space="preserve"> financing options (</w:t>
      </w:r>
      <w:r w:rsidR="00D72F80">
        <w:t>BAN</w:t>
      </w:r>
      <w:r w:rsidRPr="00D5564F">
        <w:t xml:space="preserve"> vs. fund balance) </w:t>
      </w:r>
    </w:p>
    <w:p w14:paraId="75CCB981" w14:textId="77777777" w:rsidR="00D5564F" w:rsidRPr="00D5564F" w:rsidRDefault="00D5564F" w:rsidP="00D5564F">
      <w:pPr>
        <w:numPr>
          <w:ilvl w:val="0"/>
          <w:numId w:val="10"/>
        </w:numPr>
      </w:pPr>
      <w:r w:rsidRPr="00D5564F">
        <w:t xml:space="preserve">Decision needed promptly to lock pricing </w:t>
      </w:r>
    </w:p>
    <w:p w14:paraId="49F58246" w14:textId="77777777" w:rsidR="00D5564F" w:rsidRPr="00D5564F" w:rsidRDefault="00593650" w:rsidP="00D5564F">
      <w:r>
        <w:pict w14:anchorId="0D1848FB">
          <v:rect id="_x0000_i1029" style="width:0;height:1.5pt" o:hralign="center" o:hrstd="t" o:hr="t" fillcolor="#a0a0a0" stroked="f"/>
        </w:pict>
      </w:r>
    </w:p>
    <w:p w14:paraId="6A938D5F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C. Infrastructure Issues</w:t>
      </w:r>
    </w:p>
    <w:p w14:paraId="39A35C77" w14:textId="77777777" w:rsidR="00D5564F" w:rsidRPr="00D5564F" w:rsidRDefault="00D5564F" w:rsidP="00D5564F">
      <w:pPr>
        <w:numPr>
          <w:ilvl w:val="0"/>
          <w:numId w:val="11"/>
        </w:numPr>
      </w:pPr>
      <w:r w:rsidRPr="00D5564F">
        <w:rPr>
          <w:b/>
          <w:bCs/>
        </w:rPr>
        <w:t>Sinkhole (Cumbie’s Alley)</w:t>
      </w:r>
      <w:r w:rsidRPr="00D5564F">
        <w:t xml:space="preserve"> </w:t>
      </w:r>
    </w:p>
    <w:p w14:paraId="4B1F0ABC" w14:textId="77777777" w:rsidR="00D5564F" w:rsidRPr="00D5564F" w:rsidRDefault="00D5564F" w:rsidP="00D5564F">
      <w:pPr>
        <w:numPr>
          <w:ilvl w:val="1"/>
          <w:numId w:val="11"/>
        </w:numPr>
      </w:pPr>
      <w:r w:rsidRPr="00D5564F">
        <w:t xml:space="preserve">Scheduled excavation </w:t>
      </w:r>
    </w:p>
    <w:p w14:paraId="00EBAF68" w14:textId="77777777" w:rsidR="00D5564F" w:rsidRPr="00D5564F" w:rsidRDefault="00D5564F" w:rsidP="00D5564F">
      <w:pPr>
        <w:numPr>
          <w:ilvl w:val="1"/>
          <w:numId w:val="11"/>
        </w:numPr>
      </w:pPr>
      <w:r w:rsidRPr="00D5564F">
        <w:t xml:space="preserve">Unknown cause (possible structural failure or void) </w:t>
      </w:r>
    </w:p>
    <w:p w14:paraId="6CB4EBD7" w14:textId="77777777" w:rsidR="00D5564F" w:rsidRPr="00D5564F" w:rsidRDefault="00D5564F" w:rsidP="00D5564F">
      <w:pPr>
        <w:numPr>
          <w:ilvl w:val="1"/>
          <w:numId w:val="11"/>
        </w:numPr>
      </w:pPr>
      <w:r w:rsidRPr="00D5564F">
        <w:t xml:space="preserve">Potential closure required depending on findings </w:t>
      </w:r>
    </w:p>
    <w:p w14:paraId="73C886BF" w14:textId="77777777" w:rsidR="00D5564F" w:rsidRPr="00D5564F" w:rsidRDefault="00D5564F" w:rsidP="00D5564F">
      <w:pPr>
        <w:numPr>
          <w:ilvl w:val="0"/>
          <w:numId w:val="11"/>
        </w:numPr>
      </w:pPr>
      <w:r w:rsidRPr="00D5564F">
        <w:rPr>
          <w:b/>
          <w:bCs/>
        </w:rPr>
        <w:t>Water System Issues</w:t>
      </w:r>
      <w:r w:rsidRPr="00D5564F">
        <w:t xml:space="preserve"> </w:t>
      </w:r>
    </w:p>
    <w:p w14:paraId="6EE64B7D" w14:textId="77777777" w:rsidR="00D5564F" w:rsidRPr="00D5564F" w:rsidRDefault="00D5564F" w:rsidP="00D5564F">
      <w:pPr>
        <w:numPr>
          <w:ilvl w:val="1"/>
          <w:numId w:val="11"/>
        </w:numPr>
      </w:pPr>
      <w:r w:rsidRPr="00D5564F">
        <w:t xml:space="preserve">Multiple </w:t>
      </w:r>
      <w:proofErr w:type="gramStart"/>
      <w:r w:rsidRPr="00D5564F">
        <w:t>curb</w:t>
      </w:r>
      <w:proofErr w:type="gramEnd"/>
      <w:r w:rsidRPr="00D5564F">
        <w:t xml:space="preserve"> stops require excavation </w:t>
      </w:r>
    </w:p>
    <w:p w14:paraId="13EAEF3A" w14:textId="77777777" w:rsidR="00D5564F" w:rsidRPr="00D5564F" w:rsidRDefault="00D5564F" w:rsidP="00D5564F">
      <w:pPr>
        <w:numPr>
          <w:ilvl w:val="1"/>
          <w:numId w:val="11"/>
        </w:numPr>
      </w:pPr>
      <w:r w:rsidRPr="00D5564F">
        <w:t xml:space="preserve">Complication: </w:t>
      </w:r>
      <w:r w:rsidRPr="00D5564F">
        <w:rPr>
          <w:b/>
          <w:bCs/>
        </w:rPr>
        <w:t>galvanized service lines</w:t>
      </w:r>
      <w:r w:rsidRPr="00D5564F">
        <w:t xml:space="preserve"> </w:t>
      </w:r>
    </w:p>
    <w:p w14:paraId="06B03BA3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Action</w:t>
      </w:r>
    </w:p>
    <w:p w14:paraId="31EC93BD" w14:textId="77777777" w:rsidR="00D5564F" w:rsidRPr="00D5564F" w:rsidRDefault="00D5564F" w:rsidP="00D5564F">
      <w:pPr>
        <w:numPr>
          <w:ilvl w:val="0"/>
          <w:numId w:val="12"/>
        </w:numPr>
      </w:pPr>
      <w:proofErr w:type="gramStart"/>
      <w:r w:rsidRPr="00D5564F">
        <w:t>Seek</w:t>
      </w:r>
      <w:proofErr w:type="gramEnd"/>
      <w:r w:rsidRPr="00D5564F">
        <w:t xml:space="preserve"> formal guidance from Water Board on galvanized line policy </w:t>
      </w:r>
    </w:p>
    <w:p w14:paraId="5BEC83FD" w14:textId="77777777" w:rsidR="00D5564F" w:rsidRPr="00D5564F" w:rsidRDefault="00593650" w:rsidP="00D5564F">
      <w:r>
        <w:pict w14:anchorId="77B47609">
          <v:rect id="_x0000_i1030" style="width:0;height:1.5pt" o:hralign="center" o:hrstd="t" o:hr="t" fillcolor="#a0a0a0" stroked="f"/>
        </w:pict>
      </w:r>
    </w:p>
    <w:p w14:paraId="1B9061F2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D. Operations</w:t>
      </w:r>
    </w:p>
    <w:p w14:paraId="0D0A3D03" w14:textId="77777777" w:rsidR="00D5564F" w:rsidRPr="00D5564F" w:rsidRDefault="00D5564F" w:rsidP="00D5564F">
      <w:pPr>
        <w:numPr>
          <w:ilvl w:val="0"/>
          <w:numId w:val="13"/>
        </w:numPr>
      </w:pPr>
      <w:r w:rsidRPr="00D5564F">
        <w:t xml:space="preserve">Summer hours returning: </w:t>
      </w:r>
    </w:p>
    <w:p w14:paraId="5CD34320" w14:textId="77777777" w:rsidR="00D5564F" w:rsidRPr="00D5564F" w:rsidRDefault="00D5564F" w:rsidP="00D5564F">
      <w:pPr>
        <w:numPr>
          <w:ilvl w:val="1"/>
          <w:numId w:val="13"/>
        </w:numPr>
      </w:pPr>
      <w:r w:rsidRPr="00D5564F">
        <w:t xml:space="preserve">Mon–Thurs: 6 AM–3 PM </w:t>
      </w:r>
    </w:p>
    <w:p w14:paraId="2FC314D1" w14:textId="77777777" w:rsidR="00D5564F" w:rsidRPr="00D5564F" w:rsidRDefault="00D5564F" w:rsidP="00D5564F">
      <w:pPr>
        <w:numPr>
          <w:ilvl w:val="1"/>
          <w:numId w:val="13"/>
        </w:numPr>
      </w:pPr>
      <w:r w:rsidRPr="00D5564F">
        <w:t xml:space="preserve">Friday: 6 AM–10 AM </w:t>
      </w:r>
    </w:p>
    <w:p w14:paraId="6A0268DF" w14:textId="77777777" w:rsidR="00D5564F" w:rsidRPr="00D5564F" w:rsidRDefault="00D5564F" w:rsidP="00D5564F">
      <w:pPr>
        <w:numPr>
          <w:ilvl w:val="0"/>
          <w:numId w:val="13"/>
        </w:numPr>
      </w:pPr>
      <w:r w:rsidRPr="00D5564F">
        <w:t xml:space="preserve">Brush pickup completed village-wide </w:t>
      </w:r>
    </w:p>
    <w:p w14:paraId="7FFEE3B5" w14:textId="2BC2ACA8" w:rsidR="00D5564F" w:rsidRPr="00D5564F" w:rsidRDefault="00D5564F" w:rsidP="00D72F80">
      <w:pPr>
        <w:ind w:left="1440"/>
      </w:pPr>
    </w:p>
    <w:p w14:paraId="70729BE6" w14:textId="77777777" w:rsidR="00D5564F" w:rsidRPr="00D5564F" w:rsidRDefault="00593650" w:rsidP="00D5564F">
      <w:r>
        <w:pict w14:anchorId="61212197">
          <v:rect id="_x0000_i1031" style="width:0;height:1.5pt" o:hralign="center" o:hrstd="t" o:hr="t" fillcolor="#a0a0a0" stroked="f"/>
        </w:pict>
      </w:r>
    </w:p>
    <w:p w14:paraId="77D3BE36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lastRenderedPageBreak/>
        <w:t>4. Wastewater Treatment Plant (WWTP) Report</w:t>
      </w:r>
    </w:p>
    <w:p w14:paraId="113520F8" w14:textId="77777777" w:rsidR="00D5564F" w:rsidRPr="00D5564F" w:rsidRDefault="00D5564F" w:rsidP="00D5564F">
      <w:pPr>
        <w:numPr>
          <w:ilvl w:val="0"/>
          <w:numId w:val="14"/>
        </w:numPr>
      </w:pPr>
      <w:r w:rsidRPr="00D5564F">
        <w:t xml:space="preserve">Routine operations </w:t>
      </w:r>
    </w:p>
    <w:p w14:paraId="3E3E8D9B" w14:textId="77777777" w:rsidR="00D5564F" w:rsidRPr="00D5564F" w:rsidRDefault="00D5564F" w:rsidP="00D5564F">
      <w:pPr>
        <w:numPr>
          <w:ilvl w:val="0"/>
          <w:numId w:val="14"/>
        </w:numPr>
      </w:pPr>
      <w:r w:rsidRPr="00D5564F">
        <w:t xml:space="preserve">No major issues reported </w:t>
      </w:r>
    </w:p>
    <w:p w14:paraId="00CB400A" w14:textId="77777777" w:rsidR="00D5564F" w:rsidRPr="00D5564F" w:rsidRDefault="00D5564F" w:rsidP="00D5564F">
      <w:pPr>
        <w:numPr>
          <w:ilvl w:val="0"/>
          <w:numId w:val="14"/>
        </w:numPr>
      </w:pPr>
      <w:r w:rsidRPr="00D5564F">
        <w:t xml:space="preserve">Upcoming: </w:t>
      </w:r>
    </w:p>
    <w:p w14:paraId="1064731D" w14:textId="77777777" w:rsidR="00D5564F" w:rsidRPr="00D5564F" w:rsidRDefault="00D5564F" w:rsidP="00D5564F">
      <w:pPr>
        <w:numPr>
          <w:ilvl w:val="1"/>
          <w:numId w:val="14"/>
        </w:numPr>
      </w:pPr>
      <w:r w:rsidRPr="00D5564F">
        <w:t xml:space="preserve">Sludge dewatering and drying </w:t>
      </w:r>
    </w:p>
    <w:p w14:paraId="78A0CAD7" w14:textId="77777777" w:rsidR="00D5564F" w:rsidRPr="00D5564F" w:rsidRDefault="00593650" w:rsidP="00D5564F">
      <w:r>
        <w:pict w14:anchorId="4F129477">
          <v:rect id="_x0000_i1032" style="width:0;height:1.5pt" o:hralign="center" o:hrstd="t" o:hr="t" fillcolor="#a0a0a0" stroked="f"/>
        </w:pict>
      </w:r>
    </w:p>
    <w:p w14:paraId="4B92A55C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5. Friends of Fort Hardy Park – Update (Megan Potter)</w:t>
      </w:r>
    </w:p>
    <w:p w14:paraId="53DE9768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Highlights</w:t>
      </w:r>
    </w:p>
    <w:p w14:paraId="1D635A95" w14:textId="77777777" w:rsidR="00D5564F" w:rsidRPr="00D5564F" w:rsidRDefault="00D5564F" w:rsidP="00D5564F">
      <w:pPr>
        <w:numPr>
          <w:ilvl w:val="0"/>
          <w:numId w:val="15"/>
        </w:numPr>
      </w:pPr>
      <w:r w:rsidRPr="00D5564F">
        <w:t xml:space="preserve">First full year as nonprofit completed </w:t>
      </w:r>
    </w:p>
    <w:p w14:paraId="0796CBE4" w14:textId="77777777" w:rsidR="00D5564F" w:rsidRPr="00D5564F" w:rsidRDefault="00D5564F" w:rsidP="00D5564F">
      <w:pPr>
        <w:numPr>
          <w:ilvl w:val="0"/>
          <w:numId w:val="15"/>
        </w:numPr>
      </w:pPr>
      <w:r w:rsidRPr="00D5564F">
        <w:t xml:space="preserve">Increased public engagement and visibility </w:t>
      </w:r>
    </w:p>
    <w:p w14:paraId="3F18A16D" w14:textId="77777777" w:rsidR="00D5564F" w:rsidRPr="00D5564F" w:rsidRDefault="00D5564F" w:rsidP="00D5564F">
      <w:pPr>
        <w:numPr>
          <w:ilvl w:val="0"/>
          <w:numId w:val="15"/>
        </w:numPr>
      </w:pPr>
      <w:r w:rsidRPr="00D5564F">
        <w:t xml:space="preserve">Active fundraising (sponsorship program through April 11) </w:t>
      </w:r>
    </w:p>
    <w:p w14:paraId="2EF5A3E5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Upcoming Initiatives</w:t>
      </w:r>
    </w:p>
    <w:p w14:paraId="209D651B" w14:textId="77777777" w:rsidR="00D5564F" w:rsidRPr="00D5564F" w:rsidRDefault="00D5564F" w:rsidP="00D5564F">
      <w:pPr>
        <w:numPr>
          <w:ilvl w:val="0"/>
          <w:numId w:val="16"/>
        </w:numPr>
      </w:pPr>
      <w:r w:rsidRPr="00D5564F">
        <w:t xml:space="preserve">“Wild Roots in the Park” program (Common Roots grant) </w:t>
      </w:r>
    </w:p>
    <w:p w14:paraId="513C7946" w14:textId="77777777" w:rsidR="00D5564F" w:rsidRPr="00D5564F" w:rsidRDefault="00D5564F" w:rsidP="00D5564F">
      <w:pPr>
        <w:numPr>
          <w:ilvl w:val="0"/>
          <w:numId w:val="16"/>
        </w:numPr>
      </w:pPr>
      <w:r w:rsidRPr="00D5564F">
        <w:t xml:space="preserve">Educational programming on edible plants </w:t>
      </w:r>
    </w:p>
    <w:p w14:paraId="180562AD" w14:textId="77777777" w:rsidR="00D5564F" w:rsidRPr="00D5564F" w:rsidRDefault="00D5564F" w:rsidP="00D5564F">
      <w:pPr>
        <w:numPr>
          <w:ilvl w:val="0"/>
          <w:numId w:val="16"/>
        </w:numPr>
      </w:pPr>
      <w:r w:rsidRPr="00D5564F">
        <w:t xml:space="preserve">May 2 cleanup event (I Love My Park Day) </w:t>
      </w:r>
    </w:p>
    <w:p w14:paraId="21A73E12" w14:textId="77777777" w:rsidR="00D5564F" w:rsidRPr="00D5564F" w:rsidRDefault="00D5564F" w:rsidP="00D5564F">
      <w:pPr>
        <w:numPr>
          <w:ilvl w:val="0"/>
          <w:numId w:val="16"/>
        </w:numPr>
      </w:pPr>
      <w:r w:rsidRPr="00D5564F">
        <w:t xml:space="preserve">May 9 outreach event at Schuyler House </w:t>
      </w:r>
    </w:p>
    <w:p w14:paraId="28050D5C" w14:textId="77777777" w:rsidR="00D5564F" w:rsidRPr="00D5564F" w:rsidRDefault="00593650" w:rsidP="00D5564F">
      <w:r>
        <w:pict w14:anchorId="16D687AD">
          <v:rect id="_x0000_i1033" style="width:0;height:1.5pt" o:hralign="center" o:hrstd="t" o:hr="t" fillcolor="#a0a0a0" stroked="f"/>
        </w:pict>
      </w:r>
    </w:p>
    <w:p w14:paraId="64DE4D93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Park Cleanup Discussion</w:t>
      </w:r>
    </w:p>
    <w:p w14:paraId="3F52E15C" w14:textId="77777777" w:rsidR="00D5564F" w:rsidRPr="00D5564F" w:rsidRDefault="00D5564F" w:rsidP="00D5564F">
      <w:pPr>
        <w:numPr>
          <w:ilvl w:val="0"/>
          <w:numId w:val="17"/>
        </w:numPr>
      </w:pPr>
      <w:r w:rsidRPr="00D5564F">
        <w:t xml:space="preserve">Remaining debris includes: </w:t>
      </w:r>
    </w:p>
    <w:p w14:paraId="699C61E8" w14:textId="77777777" w:rsidR="00D5564F" w:rsidRPr="00D5564F" w:rsidRDefault="00D5564F" w:rsidP="00D5564F">
      <w:pPr>
        <w:numPr>
          <w:ilvl w:val="1"/>
          <w:numId w:val="17"/>
        </w:numPr>
      </w:pPr>
      <w:r w:rsidRPr="00D5564F">
        <w:t xml:space="preserve">Wood structures (shed) </w:t>
      </w:r>
    </w:p>
    <w:p w14:paraId="2F64F92B" w14:textId="77777777" w:rsidR="00D5564F" w:rsidRPr="00D5564F" w:rsidRDefault="00D5564F" w:rsidP="00D5564F">
      <w:pPr>
        <w:numPr>
          <w:ilvl w:val="1"/>
          <w:numId w:val="17"/>
        </w:numPr>
      </w:pPr>
      <w:r w:rsidRPr="00D5564F">
        <w:t xml:space="preserve">Tires (approx. 20) </w:t>
      </w:r>
    </w:p>
    <w:p w14:paraId="4FB7B213" w14:textId="77777777" w:rsidR="00D5564F" w:rsidRPr="00D5564F" w:rsidRDefault="00D5564F" w:rsidP="00D5564F">
      <w:pPr>
        <w:numPr>
          <w:ilvl w:val="1"/>
          <w:numId w:val="17"/>
        </w:numPr>
      </w:pPr>
      <w:r w:rsidRPr="00D5564F">
        <w:t xml:space="preserve">Stone/concrete </w:t>
      </w:r>
    </w:p>
    <w:p w14:paraId="5537595E" w14:textId="77777777" w:rsidR="00D5564F" w:rsidRPr="00D5564F" w:rsidRDefault="00D5564F" w:rsidP="00D5564F">
      <w:pPr>
        <w:numPr>
          <w:ilvl w:val="0"/>
          <w:numId w:val="17"/>
        </w:numPr>
      </w:pPr>
      <w:r w:rsidRPr="00D5564F">
        <w:t xml:space="preserve">Options discussed: </w:t>
      </w:r>
    </w:p>
    <w:p w14:paraId="476C5C84" w14:textId="77777777" w:rsidR="00D5564F" w:rsidRPr="00D5564F" w:rsidRDefault="00D5564F" w:rsidP="00D5564F">
      <w:pPr>
        <w:numPr>
          <w:ilvl w:val="1"/>
          <w:numId w:val="17"/>
        </w:numPr>
      </w:pPr>
      <w:r w:rsidRPr="00D5564F">
        <w:t xml:space="preserve">Volunteer cleanup + donated dumpster </w:t>
      </w:r>
    </w:p>
    <w:p w14:paraId="232606FA" w14:textId="77777777" w:rsidR="00D5564F" w:rsidRPr="00D5564F" w:rsidRDefault="00D5564F" w:rsidP="00D5564F">
      <w:pPr>
        <w:numPr>
          <w:ilvl w:val="1"/>
          <w:numId w:val="17"/>
        </w:numPr>
      </w:pPr>
      <w:r w:rsidRPr="00D5564F">
        <w:t xml:space="preserve">DPW-led cleanup with tipping fees (~$142/ton) </w:t>
      </w:r>
    </w:p>
    <w:p w14:paraId="08580575" w14:textId="77777777" w:rsidR="00D5564F" w:rsidRPr="00D5564F" w:rsidRDefault="00D5564F" w:rsidP="00D5564F">
      <w:pPr>
        <w:numPr>
          <w:ilvl w:val="1"/>
          <w:numId w:val="18"/>
        </w:numPr>
      </w:pPr>
      <w:r w:rsidRPr="00D5564F">
        <w:t xml:space="preserve">DPW support </w:t>
      </w:r>
    </w:p>
    <w:p w14:paraId="33D60317" w14:textId="77777777" w:rsidR="00D5564F" w:rsidRPr="00D5564F" w:rsidRDefault="00D5564F" w:rsidP="00D5564F">
      <w:pPr>
        <w:numPr>
          <w:ilvl w:val="1"/>
          <w:numId w:val="18"/>
        </w:numPr>
      </w:pPr>
      <w:r w:rsidRPr="00D5564F">
        <w:t xml:space="preserve">Material separation (tires, scrap, wood) </w:t>
      </w:r>
    </w:p>
    <w:p w14:paraId="34415BED" w14:textId="77777777" w:rsidR="00D5564F" w:rsidRPr="00D5564F" w:rsidRDefault="00593650" w:rsidP="00D5564F">
      <w:r>
        <w:pict w14:anchorId="3F1FC7A6">
          <v:rect id="_x0000_i1034" style="width:0;height:1.5pt" o:hralign="center" o:hrstd="t" o:hr="t" fillcolor="#a0a0a0" stroked="f"/>
        </w:pict>
      </w:r>
    </w:p>
    <w:p w14:paraId="4A707361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lastRenderedPageBreak/>
        <w:t>Additional Park Topics</w:t>
      </w:r>
    </w:p>
    <w:p w14:paraId="570739BC" w14:textId="77777777" w:rsidR="00D5564F" w:rsidRPr="00D5564F" w:rsidRDefault="00D5564F" w:rsidP="00D5564F">
      <w:pPr>
        <w:numPr>
          <w:ilvl w:val="0"/>
          <w:numId w:val="19"/>
        </w:numPr>
      </w:pPr>
      <w:r w:rsidRPr="00D5564F">
        <w:rPr>
          <w:b/>
          <w:bCs/>
        </w:rPr>
        <w:t>Dog Park Development</w:t>
      </w:r>
      <w:r w:rsidRPr="00D5564F">
        <w:t xml:space="preserve"> </w:t>
      </w:r>
    </w:p>
    <w:p w14:paraId="4B3ED7E8" w14:textId="77777777" w:rsidR="00D5564F" w:rsidRPr="00D5564F" w:rsidRDefault="00D5564F" w:rsidP="00D5564F">
      <w:pPr>
        <w:numPr>
          <w:ilvl w:val="1"/>
          <w:numId w:val="19"/>
        </w:numPr>
      </w:pPr>
      <w:r w:rsidRPr="00D5564F">
        <w:t xml:space="preserve">Use of recycled materials (tires) discussed </w:t>
      </w:r>
    </w:p>
    <w:p w14:paraId="44EDCDBA" w14:textId="77777777" w:rsidR="00D5564F" w:rsidRPr="00D5564F" w:rsidRDefault="00D5564F" w:rsidP="00D5564F">
      <w:pPr>
        <w:numPr>
          <w:ilvl w:val="1"/>
          <w:numId w:val="19"/>
        </w:numPr>
      </w:pPr>
      <w:r w:rsidRPr="00D5564F">
        <w:t xml:space="preserve">Final approval pending coordination with snow storage needs </w:t>
      </w:r>
    </w:p>
    <w:p w14:paraId="71FA285E" w14:textId="77777777" w:rsidR="00D5564F" w:rsidRPr="00D5564F" w:rsidRDefault="00D5564F" w:rsidP="00D5564F">
      <w:pPr>
        <w:numPr>
          <w:ilvl w:val="0"/>
          <w:numId w:val="19"/>
        </w:numPr>
      </w:pPr>
      <w:r w:rsidRPr="00D5564F">
        <w:rPr>
          <w:b/>
          <w:bCs/>
        </w:rPr>
        <w:t>Fence Condition (Ferry Street)</w:t>
      </w:r>
      <w:r w:rsidRPr="00D5564F">
        <w:t xml:space="preserve"> </w:t>
      </w:r>
    </w:p>
    <w:p w14:paraId="24EB8926" w14:textId="77777777" w:rsidR="00D5564F" w:rsidRPr="00D5564F" w:rsidRDefault="00D5564F" w:rsidP="00D5564F">
      <w:pPr>
        <w:numPr>
          <w:ilvl w:val="1"/>
          <w:numId w:val="19"/>
        </w:numPr>
      </w:pPr>
      <w:r w:rsidRPr="00D5564F">
        <w:t xml:space="preserve">Poor condition noted </w:t>
      </w:r>
    </w:p>
    <w:p w14:paraId="7AF938F7" w14:textId="77777777" w:rsidR="00D5564F" w:rsidRPr="00D5564F" w:rsidRDefault="00D5564F" w:rsidP="00D5564F">
      <w:pPr>
        <w:numPr>
          <w:ilvl w:val="1"/>
          <w:numId w:val="19"/>
        </w:numPr>
      </w:pPr>
      <w:r w:rsidRPr="00D5564F">
        <w:t xml:space="preserve">Likely tied to long-term master plan replacement </w:t>
      </w:r>
    </w:p>
    <w:p w14:paraId="460B447B" w14:textId="77777777" w:rsidR="00D5564F" w:rsidRPr="00D5564F" w:rsidRDefault="00D5564F" w:rsidP="00D5564F">
      <w:pPr>
        <w:numPr>
          <w:ilvl w:val="0"/>
          <w:numId w:val="19"/>
        </w:numPr>
      </w:pPr>
      <w:r w:rsidRPr="00D5564F">
        <w:rPr>
          <w:b/>
          <w:bCs/>
        </w:rPr>
        <w:t>Lilac Maintenance</w:t>
      </w:r>
      <w:r w:rsidRPr="00D5564F">
        <w:t xml:space="preserve"> </w:t>
      </w:r>
    </w:p>
    <w:p w14:paraId="394EFA20" w14:textId="77777777" w:rsidR="00D5564F" w:rsidRPr="00D5564F" w:rsidRDefault="00D5564F" w:rsidP="00D5564F">
      <w:pPr>
        <w:numPr>
          <w:ilvl w:val="1"/>
          <w:numId w:val="19"/>
        </w:numPr>
      </w:pPr>
      <w:r w:rsidRPr="00D5564F">
        <w:t xml:space="preserve">Approved: trimming and mulching (post-bloom) </w:t>
      </w:r>
    </w:p>
    <w:p w14:paraId="25DE767E" w14:textId="77777777" w:rsidR="00D5564F" w:rsidRPr="00D5564F" w:rsidRDefault="00D5564F" w:rsidP="00D5564F">
      <w:pPr>
        <w:numPr>
          <w:ilvl w:val="0"/>
          <w:numId w:val="19"/>
        </w:numPr>
      </w:pPr>
      <w:r w:rsidRPr="00D5564F">
        <w:rPr>
          <w:b/>
          <w:bCs/>
        </w:rPr>
        <w:t>Historic Water Trough</w:t>
      </w:r>
      <w:r w:rsidRPr="00D5564F">
        <w:t xml:space="preserve"> </w:t>
      </w:r>
    </w:p>
    <w:p w14:paraId="62748395" w14:textId="77777777" w:rsidR="00D5564F" w:rsidRPr="00D5564F" w:rsidRDefault="00D5564F" w:rsidP="00D5564F">
      <w:pPr>
        <w:numPr>
          <w:ilvl w:val="1"/>
          <w:numId w:val="19"/>
        </w:numPr>
      </w:pPr>
      <w:r w:rsidRPr="00D5564F">
        <w:t xml:space="preserve">Determined unsuitable for restoration as fountain </w:t>
      </w:r>
    </w:p>
    <w:p w14:paraId="2AE8D3BB" w14:textId="77777777" w:rsidR="00D5564F" w:rsidRPr="00D5564F" w:rsidRDefault="00D5564F" w:rsidP="00D5564F">
      <w:pPr>
        <w:numPr>
          <w:ilvl w:val="1"/>
          <w:numId w:val="19"/>
        </w:numPr>
      </w:pPr>
      <w:r w:rsidRPr="00D5564F">
        <w:t xml:space="preserve">Recommendation: convert to planter </w:t>
      </w:r>
    </w:p>
    <w:p w14:paraId="2867A2E5" w14:textId="77777777" w:rsidR="00D5564F" w:rsidRPr="00D5564F" w:rsidRDefault="00593650" w:rsidP="00D5564F">
      <w:r>
        <w:pict w14:anchorId="0D13B2B7">
          <v:rect id="_x0000_i1035" style="width:0;height:1.5pt" o:hralign="center" o:hrstd="t" o:hr="t" fillcolor="#a0a0a0" stroked="f"/>
        </w:pict>
      </w:r>
    </w:p>
    <w:p w14:paraId="2AE0EF9A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7. Vendor Insurance Policy (Trustee Campbell)</w:t>
      </w:r>
    </w:p>
    <w:p w14:paraId="1254BA92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Issue</w:t>
      </w:r>
    </w:p>
    <w:p w14:paraId="57861B6D" w14:textId="77777777" w:rsidR="00D5564F" w:rsidRPr="00D5564F" w:rsidRDefault="00D5564F" w:rsidP="00D5564F">
      <w:pPr>
        <w:numPr>
          <w:ilvl w:val="0"/>
          <w:numId w:val="21"/>
        </w:numPr>
      </w:pPr>
      <w:r w:rsidRPr="00D5564F">
        <w:t xml:space="preserve">$2M insurance requirement discouraging small vendors </w:t>
      </w:r>
    </w:p>
    <w:p w14:paraId="4ED6FAC4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Discussion</w:t>
      </w:r>
    </w:p>
    <w:p w14:paraId="285F06B3" w14:textId="77777777" w:rsidR="00D5564F" w:rsidRPr="00D5564F" w:rsidRDefault="00D5564F" w:rsidP="00D5564F">
      <w:pPr>
        <w:numPr>
          <w:ilvl w:val="0"/>
          <w:numId w:val="22"/>
        </w:numPr>
      </w:pPr>
      <w:r w:rsidRPr="00D5564F">
        <w:t xml:space="preserve">Larger vendors (food, </w:t>
      </w:r>
      <w:proofErr w:type="gramStart"/>
      <w:r w:rsidRPr="00D5564F">
        <w:t>electric</w:t>
      </w:r>
      <w:proofErr w:type="gramEnd"/>
      <w:r w:rsidRPr="00D5564F">
        <w:t xml:space="preserve">) should maintain full coverage </w:t>
      </w:r>
    </w:p>
    <w:p w14:paraId="6090BE2B" w14:textId="77777777" w:rsidR="00D5564F" w:rsidRPr="00D5564F" w:rsidRDefault="00D5564F" w:rsidP="00D5564F">
      <w:pPr>
        <w:numPr>
          <w:ilvl w:val="0"/>
          <w:numId w:val="22"/>
        </w:numPr>
      </w:pPr>
      <w:r w:rsidRPr="00D5564F">
        <w:t xml:space="preserve">Concern for: </w:t>
      </w:r>
    </w:p>
    <w:p w14:paraId="2BDC59DB" w14:textId="77777777" w:rsidR="00D5564F" w:rsidRPr="00D5564F" w:rsidRDefault="00D5564F" w:rsidP="00D5564F">
      <w:pPr>
        <w:numPr>
          <w:ilvl w:val="1"/>
          <w:numId w:val="22"/>
        </w:numPr>
      </w:pPr>
      <w:r w:rsidRPr="00D5564F">
        <w:t xml:space="preserve">Small craft vendors </w:t>
      </w:r>
    </w:p>
    <w:p w14:paraId="3F6FDF0E" w14:textId="77777777" w:rsidR="00D5564F" w:rsidRPr="00D5564F" w:rsidRDefault="00D5564F" w:rsidP="00D5564F">
      <w:pPr>
        <w:numPr>
          <w:ilvl w:val="1"/>
          <w:numId w:val="22"/>
        </w:numPr>
      </w:pPr>
      <w:r w:rsidRPr="00D5564F">
        <w:t xml:space="preserve">Hobby-based sellers </w:t>
      </w:r>
    </w:p>
    <w:p w14:paraId="41CCF447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Potential Solutions</w:t>
      </w:r>
    </w:p>
    <w:p w14:paraId="6EC4199D" w14:textId="77777777" w:rsidR="00D5564F" w:rsidRPr="00D5564F" w:rsidRDefault="00D5564F" w:rsidP="00D5564F">
      <w:pPr>
        <w:numPr>
          <w:ilvl w:val="0"/>
          <w:numId w:val="23"/>
        </w:numPr>
      </w:pPr>
      <w:r w:rsidRPr="00D5564F">
        <w:t xml:space="preserve">Reduced coverage tiers (e.g., $1M) </w:t>
      </w:r>
    </w:p>
    <w:p w14:paraId="7417835C" w14:textId="77777777" w:rsidR="00D5564F" w:rsidRPr="00D5564F" w:rsidRDefault="00D5564F" w:rsidP="00D5564F">
      <w:pPr>
        <w:numPr>
          <w:ilvl w:val="0"/>
          <w:numId w:val="23"/>
        </w:numPr>
      </w:pPr>
      <w:r w:rsidRPr="00D5564F">
        <w:t xml:space="preserve">Temporary rider policies </w:t>
      </w:r>
    </w:p>
    <w:p w14:paraId="45174CD8" w14:textId="77777777" w:rsidR="00D5564F" w:rsidRPr="00D5564F" w:rsidRDefault="00D5564F" w:rsidP="00D5564F">
      <w:pPr>
        <w:numPr>
          <w:ilvl w:val="0"/>
          <w:numId w:val="23"/>
        </w:numPr>
      </w:pPr>
      <w:r w:rsidRPr="00D5564F">
        <w:t xml:space="preserve">Chamber-based coverage </w:t>
      </w:r>
    </w:p>
    <w:p w14:paraId="29EBCE04" w14:textId="77777777" w:rsidR="00D5564F" w:rsidRPr="00D5564F" w:rsidRDefault="00D5564F" w:rsidP="00D5564F">
      <w:pPr>
        <w:numPr>
          <w:ilvl w:val="0"/>
          <w:numId w:val="23"/>
        </w:numPr>
      </w:pPr>
      <w:r w:rsidRPr="00D5564F">
        <w:t xml:space="preserve">Vendor group/shared policy </w:t>
      </w:r>
    </w:p>
    <w:p w14:paraId="564B373C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Action</w:t>
      </w:r>
    </w:p>
    <w:p w14:paraId="1E92D316" w14:textId="77777777" w:rsidR="00D5564F" w:rsidRPr="00D5564F" w:rsidRDefault="00D5564F" w:rsidP="00D5564F">
      <w:pPr>
        <w:numPr>
          <w:ilvl w:val="0"/>
          <w:numId w:val="24"/>
        </w:numPr>
      </w:pPr>
      <w:r w:rsidRPr="00D5564F">
        <w:t xml:space="preserve">Consult insurance provider on: </w:t>
      </w:r>
    </w:p>
    <w:p w14:paraId="01B8C81D" w14:textId="77777777" w:rsidR="00D5564F" w:rsidRPr="00D5564F" w:rsidRDefault="00D5564F" w:rsidP="00D5564F">
      <w:pPr>
        <w:numPr>
          <w:ilvl w:val="1"/>
          <w:numId w:val="24"/>
        </w:numPr>
      </w:pPr>
      <w:r w:rsidRPr="00D5564F">
        <w:lastRenderedPageBreak/>
        <w:t xml:space="preserve">Risk exposure </w:t>
      </w:r>
    </w:p>
    <w:p w14:paraId="28E1C133" w14:textId="77777777" w:rsidR="00D5564F" w:rsidRPr="00D5564F" w:rsidRDefault="00D5564F" w:rsidP="00D5564F">
      <w:pPr>
        <w:numPr>
          <w:ilvl w:val="1"/>
          <w:numId w:val="24"/>
        </w:numPr>
      </w:pPr>
      <w:r w:rsidRPr="00D5564F">
        <w:t xml:space="preserve">Tiered coverage feasibility </w:t>
      </w:r>
    </w:p>
    <w:p w14:paraId="77BD9200" w14:textId="77777777" w:rsidR="00D5564F" w:rsidRPr="00D5564F" w:rsidRDefault="00593650" w:rsidP="00D5564F">
      <w:r>
        <w:pict w14:anchorId="47BBD8DE">
          <v:rect id="_x0000_i1036" style="width:0;height:1.5pt" o:hralign="center" o:hrstd="t" o:hr="t" fillcolor="#a0a0a0" stroked="f"/>
        </w:pict>
      </w:r>
    </w:p>
    <w:p w14:paraId="3E96FDFD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8. Youth Center Funding Request</w:t>
      </w:r>
    </w:p>
    <w:p w14:paraId="419AB3A5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Request</w:t>
      </w:r>
    </w:p>
    <w:p w14:paraId="66EA8786" w14:textId="77777777" w:rsidR="00D5564F" w:rsidRPr="00D5564F" w:rsidRDefault="00D5564F" w:rsidP="00D5564F">
      <w:pPr>
        <w:numPr>
          <w:ilvl w:val="0"/>
          <w:numId w:val="25"/>
        </w:numPr>
      </w:pPr>
      <w:r w:rsidRPr="00D5564F">
        <w:t xml:space="preserve">$7,000 (increase from $5,000) </w:t>
      </w:r>
    </w:p>
    <w:p w14:paraId="4E5DFD90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Discussion</w:t>
      </w:r>
    </w:p>
    <w:p w14:paraId="06D56E02" w14:textId="77777777" w:rsidR="00D5564F" w:rsidRPr="00D5564F" w:rsidRDefault="00D5564F" w:rsidP="00D5564F">
      <w:pPr>
        <w:numPr>
          <w:ilvl w:val="0"/>
          <w:numId w:val="26"/>
        </w:numPr>
      </w:pPr>
      <w:r w:rsidRPr="00D5564F">
        <w:t xml:space="preserve">Board reaffirmed: </w:t>
      </w:r>
    </w:p>
    <w:p w14:paraId="44E9FD65" w14:textId="77777777" w:rsidR="00D5564F" w:rsidRPr="00D5564F" w:rsidRDefault="00D5564F" w:rsidP="00D5564F">
      <w:pPr>
        <w:numPr>
          <w:ilvl w:val="1"/>
          <w:numId w:val="26"/>
        </w:numPr>
      </w:pPr>
      <w:r w:rsidRPr="00D5564F">
        <w:t xml:space="preserve">Budgeted amount = </w:t>
      </w:r>
      <w:r w:rsidRPr="00D5564F">
        <w:rPr>
          <w:b/>
          <w:bCs/>
        </w:rPr>
        <w:t>$5,000</w:t>
      </w:r>
      <w:r w:rsidRPr="00D5564F">
        <w:t xml:space="preserve"> </w:t>
      </w:r>
    </w:p>
    <w:p w14:paraId="5FAAEE25" w14:textId="77777777" w:rsidR="00D5564F" w:rsidRPr="00D5564F" w:rsidRDefault="00D5564F" w:rsidP="00D5564F">
      <w:pPr>
        <w:numPr>
          <w:ilvl w:val="0"/>
          <w:numId w:val="26"/>
        </w:numPr>
      </w:pPr>
      <w:r w:rsidRPr="00D5564F">
        <w:t xml:space="preserve">Concerns raised: </w:t>
      </w:r>
    </w:p>
    <w:p w14:paraId="3B7EF535" w14:textId="77777777" w:rsidR="00D5564F" w:rsidRPr="00D5564F" w:rsidRDefault="00D5564F" w:rsidP="00D5564F">
      <w:pPr>
        <w:numPr>
          <w:ilvl w:val="1"/>
          <w:numId w:val="26"/>
        </w:numPr>
      </w:pPr>
      <w:r w:rsidRPr="00D5564F">
        <w:t xml:space="preserve">Lack of independent fundraising </w:t>
      </w:r>
    </w:p>
    <w:p w14:paraId="1091BE16" w14:textId="77777777" w:rsidR="00D5564F" w:rsidRPr="00D5564F" w:rsidRDefault="00D5564F" w:rsidP="00D5564F">
      <w:pPr>
        <w:numPr>
          <w:ilvl w:val="1"/>
          <w:numId w:val="26"/>
        </w:numPr>
      </w:pPr>
      <w:r w:rsidRPr="00D5564F">
        <w:t xml:space="preserve">Communication challenges with organization </w:t>
      </w:r>
    </w:p>
    <w:p w14:paraId="4235FE93" w14:textId="77777777" w:rsidR="00D5564F" w:rsidRPr="00D5564F" w:rsidRDefault="00D5564F" w:rsidP="00D5564F">
      <w:pPr>
        <w:rPr>
          <w:b/>
          <w:bCs/>
        </w:rPr>
      </w:pPr>
      <w:r w:rsidRPr="00D5564F">
        <w:rPr>
          <w:b/>
          <w:bCs/>
        </w:rPr>
        <w:t>Decision</w:t>
      </w:r>
    </w:p>
    <w:p w14:paraId="2C742A2A" w14:textId="77777777" w:rsidR="00D5564F" w:rsidRPr="00D5564F" w:rsidRDefault="00D5564F" w:rsidP="00D5564F">
      <w:pPr>
        <w:numPr>
          <w:ilvl w:val="0"/>
          <w:numId w:val="27"/>
        </w:numPr>
      </w:pPr>
      <w:r w:rsidRPr="00D5564F">
        <w:t xml:space="preserve">Maintain funding at $5,000 </w:t>
      </w:r>
    </w:p>
    <w:p w14:paraId="7F826226" w14:textId="77777777" w:rsidR="00D5564F" w:rsidRPr="00D5564F" w:rsidRDefault="00D5564F" w:rsidP="00D5564F">
      <w:pPr>
        <w:numPr>
          <w:ilvl w:val="0"/>
          <w:numId w:val="27"/>
        </w:numPr>
      </w:pPr>
      <w:r w:rsidRPr="00D5564F">
        <w:t xml:space="preserve">Consider future increases with stronger justification </w:t>
      </w:r>
    </w:p>
    <w:p w14:paraId="5B8D4981" w14:textId="77777777" w:rsidR="00E539E5" w:rsidRDefault="00E539E5"/>
    <w:sectPr w:rsidR="00E53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BC0"/>
    <w:multiLevelType w:val="multilevel"/>
    <w:tmpl w:val="80BC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E15E4"/>
    <w:multiLevelType w:val="multilevel"/>
    <w:tmpl w:val="F660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A4BB6"/>
    <w:multiLevelType w:val="multilevel"/>
    <w:tmpl w:val="79DE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5424B"/>
    <w:multiLevelType w:val="multilevel"/>
    <w:tmpl w:val="D226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D47BA"/>
    <w:multiLevelType w:val="multilevel"/>
    <w:tmpl w:val="FDF6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338EA"/>
    <w:multiLevelType w:val="multilevel"/>
    <w:tmpl w:val="39E0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91A89"/>
    <w:multiLevelType w:val="multilevel"/>
    <w:tmpl w:val="4138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A7AF6"/>
    <w:multiLevelType w:val="multilevel"/>
    <w:tmpl w:val="FDB2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02354"/>
    <w:multiLevelType w:val="multilevel"/>
    <w:tmpl w:val="E80E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04049"/>
    <w:multiLevelType w:val="multilevel"/>
    <w:tmpl w:val="DCA8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B04E1"/>
    <w:multiLevelType w:val="multilevel"/>
    <w:tmpl w:val="B688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75817"/>
    <w:multiLevelType w:val="multilevel"/>
    <w:tmpl w:val="4D6A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25091"/>
    <w:multiLevelType w:val="multilevel"/>
    <w:tmpl w:val="2E36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C01C8"/>
    <w:multiLevelType w:val="multilevel"/>
    <w:tmpl w:val="2C82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817291"/>
    <w:multiLevelType w:val="multilevel"/>
    <w:tmpl w:val="DDCA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D3440"/>
    <w:multiLevelType w:val="multilevel"/>
    <w:tmpl w:val="5E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D91D31"/>
    <w:multiLevelType w:val="multilevel"/>
    <w:tmpl w:val="5210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106F16"/>
    <w:multiLevelType w:val="multilevel"/>
    <w:tmpl w:val="DE2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7D4135"/>
    <w:multiLevelType w:val="multilevel"/>
    <w:tmpl w:val="B74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D619B4"/>
    <w:multiLevelType w:val="multilevel"/>
    <w:tmpl w:val="8566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C54E85"/>
    <w:multiLevelType w:val="multilevel"/>
    <w:tmpl w:val="33C6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83A14"/>
    <w:multiLevelType w:val="multilevel"/>
    <w:tmpl w:val="93D4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302FA4"/>
    <w:multiLevelType w:val="multilevel"/>
    <w:tmpl w:val="A94A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160C8"/>
    <w:multiLevelType w:val="multilevel"/>
    <w:tmpl w:val="485C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B42BC5"/>
    <w:multiLevelType w:val="multilevel"/>
    <w:tmpl w:val="B3F2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9D1819"/>
    <w:multiLevelType w:val="multilevel"/>
    <w:tmpl w:val="5F4A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AE0F23"/>
    <w:multiLevelType w:val="multilevel"/>
    <w:tmpl w:val="AFB0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3405B9"/>
    <w:multiLevelType w:val="multilevel"/>
    <w:tmpl w:val="6BD0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1E7AF4"/>
    <w:multiLevelType w:val="multilevel"/>
    <w:tmpl w:val="73F8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A34CC3"/>
    <w:multiLevelType w:val="multilevel"/>
    <w:tmpl w:val="41BA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C0619C"/>
    <w:multiLevelType w:val="multilevel"/>
    <w:tmpl w:val="BC3A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503279">
    <w:abstractNumId w:val="14"/>
  </w:num>
  <w:num w:numId="2" w16cid:durableId="787312860">
    <w:abstractNumId w:val="30"/>
  </w:num>
  <w:num w:numId="3" w16cid:durableId="1148284008">
    <w:abstractNumId w:val="27"/>
  </w:num>
  <w:num w:numId="4" w16cid:durableId="844321998">
    <w:abstractNumId w:val="8"/>
  </w:num>
  <w:num w:numId="5" w16cid:durableId="899365128">
    <w:abstractNumId w:val="1"/>
  </w:num>
  <w:num w:numId="6" w16cid:durableId="1071079582">
    <w:abstractNumId w:val="2"/>
  </w:num>
  <w:num w:numId="7" w16cid:durableId="347488997">
    <w:abstractNumId w:val="15"/>
  </w:num>
  <w:num w:numId="8" w16cid:durableId="594755178">
    <w:abstractNumId w:val="3"/>
  </w:num>
  <w:num w:numId="9" w16cid:durableId="2123988878">
    <w:abstractNumId w:val="5"/>
  </w:num>
  <w:num w:numId="10" w16cid:durableId="1207840765">
    <w:abstractNumId w:val="11"/>
  </w:num>
  <w:num w:numId="11" w16cid:durableId="1426341685">
    <w:abstractNumId w:val="10"/>
  </w:num>
  <w:num w:numId="12" w16cid:durableId="1111127301">
    <w:abstractNumId w:val="6"/>
  </w:num>
  <w:num w:numId="13" w16cid:durableId="2007900540">
    <w:abstractNumId w:val="4"/>
  </w:num>
  <w:num w:numId="14" w16cid:durableId="877932519">
    <w:abstractNumId w:val="12"/>
  </w:num>
  <w:num w:numId="15" w16cid:durableId="2036927610">
    <w:abstractNumId w:val="23"/>
  </w:num>
  <w:num w:numId="16" w16cid:durableId="1135176840">
    <w:abstractNumId w:val="22"/>
  </w:num>
  <w:num w:numId="17" w16cid:durableId="834228805">
    <w:abstractNumId w:val="26"/>
  </w:num>
  <w:num w:numId="18" w16cid:durableId="1242180372">
    <w:abstractNumId w:val="17"/>
  </w:num>
  <w:num w:numId="19" w16cid:durableId="1008408609">
    <w:abstractNumId w:val="20"/>
  </w:num>
  <w:num w:numId="20" w16cid:durableId="1276402861">
    <w:abstractNumId w:val="19"/>
  </w:num>
  <w:num w:numId="21" w16cid:durableId="1687244777">
    <w:abstractNumId w:val="7"/>
  </w:num>
  <w:num w:numId="22" w16cid:durableId="657074146">
    <w:abstractNumId w:val="25"/>
  </w:num>
  <w:num w:numId="23" w16cid:durableId="1055009298">
    <w:abstractNumId w:val="13"/>
  </w:num>
  <w:num w:numId="24" w16cid:durableId="1218738669">
    <w:abstractNumId w:val="9"/>
  </w:num>
  <w:num w:numId="25" w16cid:durableId="886912386">
    <w:abstractNumId w:val="18"/>
  </w:num>
  <w:num w:numId="26" w16cid:durableId="719981313">
    <w:abstractNumId w:val="29"/>
  </w:num>
  <w:num w:numId="27" w16cid:durableId="623779460">
    <w:abstractNumId w:val="16"/>
  </w:num>
  <w:num w:numId="28" w16cid:durableId="59332690">
    <w:abstractNumId w:val="24"/>
  </w:num>
  <w:num w:numId="29" w16cid:durableId="1874925544">
    <w:abstractNumId w:val="0"/>
  </w:num>
  <w:num w:numId="30" w16cid:durableId="252276018">
    <w:abstractNumId w:val="21"/>
  </w:num>
  <w:num w:numId="31" w16cid:durableId="166824639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4F"/>
    <w:rsid w:val="003605DA"/>
    <w:rsid w:val="004645E8"/>
    <w:rsid w:val="005C5674"/>
    <w:rsid w:val="00600D9B"/>
    <w:rsid w:val="00603906"/>
    <w:rsid w:val="00760C03"/>
    <w:rsid w:val="009D63A3"/>
    <w:rsid w:val="00A650AE"/>
    <w:rsid w:val="00A87DC9"/>
    <w:rsid w:val="00AE72C3"/>
    <w:rsid w:val="00D41ECA"/>
    <w:rsid w:val="00D5564F"/>
    <w:rsid w:val="00D72F80"/>
    <w:rsid w:val="00DA3594"/>
    <w:rsid w:val="00E539E5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E579"/>
  <w15:chartTrackingRefBased/>
  <w15:docId w15:val="{8A69A8F6-C1EF-411D-80E4-B0FD51B1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6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6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6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6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6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6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6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6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6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6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6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6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6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6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6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6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6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Heyman</dc:creator>
  <cp:keywords/>
  <dc:description/>
  <cp:lastModifiedBy>Cory Heyman</cp:lastModifiedBy>
  <cp:revision>2</cp:revision>
  <dcterms:created xsi:type="dcterms:W3CDTF">2026-04-23T17:14:00Z</dcterms:created>
  <dcterms:modified xsi:type="dcterms:W3CDTF">2026-04-23T17:14:00Z</dcterms:modified>
</cp:coreProperties>
</file>